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48" w:rsidRDefault="0042697E">
      <w:bookmarkStart w:id="0" w:name="_GoBack"/>
      <w:bookmarkEnd w:id="0"/>
      <w:r>
        <w:t>We do not have a set banquet menu. The Executive Chef and Executive Sous Chef meet personally with every member and perspective client to personalize an exact menu for their event needs and desires. We feel like that gives a better experience and have had great success with this format.</w:t>
      </w:r>
    </w:p>
    <w:sectPr w:rsidR="00B0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7E"/>
    <w:rsid w:val="0042697E"/>
    <w:rsid w:val="007F4BE9"/>
    <w:rsid w:val="00C06587"/>
    <w:rsid w:val="00E5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Kelly</dc:creator>
  <cp:lastModifiedBy>Frederick Kelly</cp:lastModifiedBy>
  <cp:revision>2</cp:revision>
  <dcterms:created xsi:type="dcterms:W3CDTF">2021-03-28T16:34:00Z</dcterms:created>
  <dcterms:modified xsi:type="dcterms:W3CDTF">2021-03-28T16:34:00Z</dcterms:modified>
</cp:coreProperties>
</file>